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2049" w14:textId="5D685DA3" w:rsidR="00523DA0" w:rsidRDefault="00523DA0" w:rsidP="001D0FFE">
      <w:pPr>
        <w:ind w:left="-851" w:right="-1066"/>
        <w:rPr>
          <w:rFonts w:ascii="Poppins ExtraBold" w:eastAsia="Poppins ExtraBold" w:hAnsi="Poppins ExtraBold" w:cs="Poppins ExtraBold"/>
          <w:color w:val="161B4E"/>
          <w:sz w:val="72"/>
          <w:szCs w:val="72"/>
        </w:rPr>
      </w:pPr>
      <w:r>
        <w:rPr>
          <w:b/>
          <w:bCs/>
          <w:noProof/>
          <w:kern w:val="36"/>
          <w:sz w:val="40"/>
          <w:szCs w:val="40"/>
          <w:lang w:val="pl-PL"/>
        </w:rPr>
        <w:drawing>
          <wp:anchor distT="0" distB="0" distL="114300" distR="114300" simplePos="0" relativeHeight="251659264" behindDoc="0" locked="0" layoutInCell="1" allowOverlap="1" wp14:anchorId="74E0E157" wp14:editId="1D9601BD">
            <wp:simplePos x="0" y="0"/>
            <wp:positionH relativeFrom="margin">
              <wp:posOffset>-495300</wp:posOffset>
            </wp:positionH>
            <wp:positionV relativeFrom="margin">
              <wp:posOffset>107950</wp:posOffset>
            </wp:positionV>
            <wp:extent cx="1009650" cy="1009650"/>
            <wp:effectExtent l="0" t="0" r="0" b="0"/>
            <wp:wrapSquare wrapText="bothSides"/>
            <wp:docPr id="19637319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oppins ExtraBold" w:eastAsia="Poppins ExtraBold" w:hAnsi="Poppins ExtraBold" w:cs="Poppins ExtraBold"/>
          <w:color w:val="161B4E"/>
          <w:sz w:val="72"/>
          <w:szCs w:val="72"/>
        </w:rPr>
        <w:t>Pregnancy risk assessment</w:t>
      </w:r>
      <w:bookmarkStart w:id="0" w:name="_heading=h.hcr0r7vocpa5" w:colFirst="0" w:colLast="0"/>
      <w:bookmarkEnd w:id="0"/>
    </w:p>
    <w:p w14:paraId="47EB8D2E" w14:textId="77777777" w:rsidR="00523DA0" w:rsidRDefault="00000000" w:rsidP="001D0FFE">
      <w:pPr>
        <w:ind w:left="-851" w:right="-1066"/>
        <w:rPr>
          <w:rFonts w:ascii="Poppins" w:eastAsia="Poppins" w:hAnsi="Poppins" w:cs="Poppins"/>
          <w:b/>
          <w:bCs/>
          <w:color w:val="090051"/>
        </w:rPr>
      </w:pPr>
      <w:r>
        <w:rPr>
          <w:rFonts w:ascii="Poppins" w:eastAsia="Poppins" w:hAnsi="Poppins" w:cs="Poppins"/>
          <w:b/>
          <w:bCs/>
          <w:color w:val="090051"/>
        </w:rPr>
        <w:t xml:space="preserve">You should complete this risk assessment together </w:t>
      </w:r>
      <w:proofErr w:type="gramStart"/>
      <w:r>
        <w:rPr>
          <w:rFonts w:ascii="Poppins" w:eastAsia="Poppins" w:hAnsi="Poppins" w:cs="Poppins"/>
          <w:b/>
          <w:bCs/>
          <w:color w:val="090051"/>
        </w:rPr>
        <w:t>with  anyone</w:t>
      </w:r>
      <w:proofErr w:type="gramEnd"/>
      <w:r>
        <w:rPr>
          <w:rFonts w:ascii="Poppins" w:eastAsia="Poppins" w:hAnsi="Poppins" w:cs="Poppins"/>
          <w:b/>
          <w:bCs/>
          <w:color w:val="090051"/>
        </w:rPr>
        <w:t xml:space="preserve"> who is pregnant, </w:t>
      </w:r>
    </w:p>
    <w:p w14:paraId="06CFF2A5" w14:textId="07DD17ED" w:rsidR="001D0FFE" w:rsidRDefault="00000000" w:rsidP="001D0FFE">
      <w:pPr>
        <w:ind w:left="-851" w:right="-1066"/>
        <w:rPr>
          <w:rFonts w:ascii="Poppins" w:eastAsia="Poppins" w:hAnsi="Poppins" w:cs="Poppins"/>
          <w:color w:val="090051"/>
        </w:rPr>
      </w:pPr>
      <w:r>
        <w:rPr>
          <w:rFonts w:ascii="Poppins" w:eastAsia="Poppins" w:hAnsi="Poppins" w:cs="Poppins"/>
          <w:b/>
          <w:bCs/>
          <w:color w:val="090051"/>
        </w:rPr>
        <w:t xml:space="preserve">has recently been pregnant or is breastfeeding. </w:t>
      </w:r>
      <w:r>
        <w:rPr>
          <w:rFonts w:ascii="Poppins" w:eastAsia="Poppins" w:hAnsi="Poppins" w:cs="Poppins"/>
          <w:color w:val="090051"/>
        </w:rPr>
        <w:t xml:space="preserve"> </w:t>
      </w:r>
    </w:p>
    <w:p w14:paraId="5ACFB1D0" w14:textId="77777777" w:rsidR="001D0FFE" w:rsidRDefault="00000000" w:rsidP="001D0FFE">
      <w:pPr>
        <w:ind w:left="-851" w:right="-1066"/>
        <w:rPr>
          <w:rFonts w:ascii="Poppins" w:eastAsia="Poppins" w:hAnsi="Poppins" w:cs="Poppins"/>
          <w:color w:val="090051"/>
        </w:rPr>
      </w:pPr>
      <w:r>
        <w:rPr>
          <w:rFonts w:ascii="Poppins" w:eastAsia="Poppins" w:hAnsi="Poppins" w:cs="Poppins"/>
          <w:color w:val="090051"/>
        </w:rPr>
        <w:t xml:space="preserve">You should review the risk assessment throughout the pregnancy and after they give birth, </w:t>
      </w:r>
      <w:proofErr w:type="gramStart"/>
      <w:r>
        <w:rPr>
          <w:rFonts w:ascii="Poppins" w:eastAsia="Poppins" w:hAnsi="Poppins" w:cs="Poppins"/>
          <w:color w:val="090051"/>
        </w:rPr>
        <w:t>updating</w:t>
      </w:r>
      <w:proofErr w:type="gramEnd"/>
      <w:r>
        <w:rPr>
          <w:rFonts w:ascii="Poppins" w:eastAsia="Poppins" w:hAnsi="Poppins" w:cs="Poppins"/>
          <w:color w:val="090051"/>
        </w:rPr>
        <w:t xml:space="preserve"> it if necessary. </w:t>
      </w:r>
    </w:p>
    <w:p w14:paraId="16AC9C70" w14:textId="5119636A" w:rsidR="001D0FFE" w:rsidRPr="001D0FFE" w:rsidRDefault="001D0FFE" w:rsidP="001D0FFE">
      <w:pPr>
        <w:ind w:left="-851" w:right="-1066"/>
        <w:rPr>
          <w:rFonts w:ascii="Poppins ExtraBold" w:eastAsia="Poppins ExtraBold" w:hAnsi="Poppins ExtraBold" w:cs="Poppins ExtraBold"/>
          <w:color w:val="161B4E"/>
          <w:sz w:val="72"/>
          <w:szCs w:val="72"/>
        </w:rPr>
      </w:pPr>
      <w:r>
        <w:rPr>
          <w:rFonts w:ascii="Poppins" w:eastAsia="Poppins" w:hAnsi="Poppins" w:cs="Poppins"/>
          <w:color w:val="090051"/>
        </w:rPr>
        <w:t xml:space="preserve">Name of Participant who needs a pregnancy risk assessment: </w:t>
      </w:r>
    </w:p>
    <w:tbl>
      <w:tblPr>
        <w:tblStyle w:val="a"/>
        <w:tblW w:w="15877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694"/>
        <w:gridCol w:w="4536"/>
        <w:gridCol w:w="3402"/>
        <w:gridCol w:w="1559"/>
      </w:tblGrid>
      <w:tr w:rsidR="0064316B" w14:paraId="01488654" w14:textId="77777777">
        <w:tc>
          <w:tcPr>
            <w:tcW w:w="3686" w:type="dxa"/>
            <w:tcBorders>
              <w:right w:val="single" w:sz="4" w:space="0" w:color="000000"/>
            </w:tcBorders>
            <w:tcMar>
              <w:top w:w="113" w:type="dxa"/>
              <w:bottom w:w="113" w:type="dxa"/>
            </w:tcMar>
          </w:tcPr>
          <w:p w14:paraId="0682CFDE" w14:textId="77777777" w:rsidR="0064316B" w:rsidRDefault="00000000">
            <w:pP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 xml:space="preserve">Factors contributing </w:t>
            </w: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br/>
              <w:t>to risk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  <w:tcMar>
              <w:top w:w="113" w:type="dxa"/>
              <w:bottom w:w="113" w:type="dxa"/>
            </w:tcMar>
          </w:tcPr>
          <w:p w14:paraId="636D2EF2" w14:textId="77777777" w:rsidR="0064316B" w:rsidRDefault="00000000">
            <w:pPr>
              <w:spacing w:after="120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Control measures</w:t>
            </w:r>
          </w:p>
          <w:p w14:paraId="6EAED5B3" w14:textId="77777777" w:rsidR="0064316B" w:rsidRDefault="00000000">
            <w:pP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 xml:space="preserve">What is, should or </w:t>
            </w:r>
            <w:proofErr w:type="gramStart"/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>could</w:t>
            </w:r>
            <w:proofErr w:type="gramEnd"/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 xml:space="preserve"> be put in place to control the risk?</w:t>
            </w: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tcMar>
              <w:top w:w="113" w:type="dxa"/>
              <w:bottom w:w="113" w:type="dxa"/>
            </w:tcMar>
          </w:tcPr>
          <w:p w14:paraId="4449216C" w14:textId="77777777" w:rsidR="0064316B" w:rsidRDefault="00000000">
            <w:pP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Action needed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113" w:type="dxa"/>
              <w:bottom w:w="113" w:type="dxa"/>
            </w:tcMar>
          </w:tcPr>
          <w:p w14:paraId="44940D91" w14:textId="77777777" w:rsidR="0064316B" w:rsidRDefault="00000000">
            <w:pPr>
              <w:spacing w:after="120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 xml:space="preserve">Confirm controls in place, </w:t>
            </w: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br/>
              <w:t>or actions being taken and who is taking them</w:t>
            </w:r>
          </w:p>
          <w:p w14:paraId="7ED94BA3" w14:textId="77777777" w:rsidR="0064316B" w:rsidRDefault="00000000">
            <w:pP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>If not applicable, insert N/A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tcMar>
              <w:top w:w="113" w:type="dxa"/>
              <w:bottom w:w="113" w:type="dxa"/>
            </w:tcMar>
          </w:tcPr>
          <w:p w14:paraId="7137B5DB" w14:textId="77777777" w:rsidR="0064316B" w:rsidRDefault="00000000">
            <w:pP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 xml:space="preserve">Date </w:t>
            </w: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br/>
              <w:t>completed</w:t>
            </w:r>
          </w:p>
        </w:tc>
      </w:tr>
      <w:tr w:rsidR="0064316B" w14:paraId="628B906E" w14:textId="77777777">
        <w:tc>
          <w:tcPr>
            <w:tcW w:w="3686" w:type="dxa"/>
            <w:tcMar>
              <w:top w:w="113" w:type="dxa"/>
              <w:bottom w:w="113" w:type="dxa"/>
            </w:tcMar>
          </w:tcPr>
          <w:p w14:paraId="5655EA0E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b/>
                <w:bCs/>
                <w:color w:val="090051"/>
                <w:sz w:val="22"/>
                <w:szCs w:val="22"/>
              </w:rPr>
              <w:t xml:space="preserve">Body changes during pregnancy </w:t>
            </w:r>
          </w:p>
          <w:p w14:paraId="3900F500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These may affect coordination, dexterity, agility, speed of movement, reach and balance. </w:t>
            </w:r>
          </w:p>
        </w:tc>
        <w:tc>
          <w:tcPr>
            <w:tcW w:w="2694" w:type="dxa"/>
            <w:tcMar>
              <w:top w:w="113" w:type="dxa"/>
              <w:bottom w:w="113" w:type="dxa"/>
            </w:tcMar>
          </w:tcPr>
          <w:p w14:paraId="74C3E51A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Discussions are held with the </w:t>
            </w:r>
            <w:proofErr w:type="gramStart"/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person</w:t>
            </w:r>
            <w:proofErr w:type="gramEnd"/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and  activities</w:t>
            </w:r>
            <w:proofErr w:type="gramEnd"/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 and supervision are adjusted if necessary and appropriate.</w:t>
            </w:r>
          </w:p>
        </w:tc>
        <w:tc>
          <w:tcPr>
            <w:tcW w:w="4536" w:type="dxa"/>
            <w:tcMar>
              <w:top w:w="113" w:type="dxa"/>
              <w:bottom w:w="113" w:type="dxa"/>
            </w:tcMar>
          </w:tcPr>
          <w:p w14:paraId="1A390A10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Think about what the person is happy doing, and what alternatives there are. </w:t>
            </w:r>
          </w:p>
          <w:p w14:paraId="1943C5C8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231EAF3A" w14:textId="77777777" w:rsidR="00DD5396" w:rsidRDefault="00DD5396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6B5CB845" w14:textId="77777777" w:rsidR="00BB24F2" w:rsidRDefault="00BB24F2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6D2C6955" w14:textId="77777777" w:rsidR="00BB24F2" w:rsidRDefault="00BB24F2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1DC1329E" w14:textId="77777777" w:rsidR="00BB24F2" w:rsidRDefault="00BB24F2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2C140FF8" w14:textId="77777777" w:rsidR="00BB24F2" w:rsidRDefault="00BB24F2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01A10308" w14:textId="77777777" w:rsidR="00BB24F2" w:rsidRDefault="00BB24F2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6108A021" w14:textId="77777777" w:rsidR="00BB24F2" w:rsidRDefault="00BB24F2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0536085D" w14:textId="77777777" w:rsidR="00BB24F2" w:rsidRDefault="00BB24F2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58CC37B9" w14:textId="77777777" w:rsidR="00BB24F2" w:rsidRDefault="00BB24F2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039EBEE6" w14:textId="77777777" w:rsidR="00BB24F2" w:rsidRDefault="00BB24F2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478D10CD" w14:textId="77777777" w:rsidR="00BB24F2" w:rsidRDefault="00BB24F2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58074573" w14:textId="0DE82328" w:rsidR="00BB24F2" w:rsidRDefault="00BB24F2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1559" w:type="dxa"/>
            <w:tcMar>
              <w:top w:w="113" w:type="dxa"/>
              <w:bottom w:w="113" w:type="dxa"/>
            </w:tcMar>
          </w:tcPr>
          <w:p w14:paraId="2A0024AB" w14:textId="7FE1A0F0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  <w:tr w:rsidR="00523DA0" w14:paraId="5E13A621" w14:textId="77777777">
        <w:tc>
          <w:tcPr>
            <w:tcW w:w="3686" w:type="dxa"/>
            <w:tcMar>
              <w:top w:w="113" w:type="dxa"/>
              <w:bottom w:w="113" w:type="dxa"/>
            </w:tcMar>
          </w:tcPr>
          <w:p w14:paraId="30EE1084" w14:textId="78414C94" w:rsidR="00523DA0" w:rsidRDefault="00523DA0" w:rsidP="00523DA0">
            <w:pPr>
              <w:rPr>
                <w:rFonts w:ascii="Poppins" w:eastAsia="Poppins" w:hAnsi="Poppins" w:cs="Poppins"/>
                <w:b/>
                <w:bCs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lastRenderedPageBreak/>
              <w:t xml:space="preserve">Factors contributing </w:t>
            </w: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br/>
              <w:t>to risk</w:t>
            </w:r>
          </w:p>
        </w:tc>
        <w:tc>
          <w:tcPr>
            <w:tcW w:w="2694" w:type="dxa"/>
            <w:tcMar>
              <w:top w:w="113" w:type="dxa"/>
              <w:bottom w:w="113" w:type="dxa"/>
            </w:tcMar>
          </w:tcPr>
          <w:p w14:paraId="7C23C9AA" w14:textId="77777777" w:rsidR="00523DA0" w:rsidRDefault="00523DA0" w:rsidP="00523DA0">
            <w:pPr>
              <w:spacing w:after="120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Control measures</w:t>
            </w:r>
          </w:p>
          <w:p w14:paraId="37FC770A" w14:textId="03FC815D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 xml:space="preserve">What is, should or </w:t>
            </w:r>
            <w:proofErr w:type="gramStart"/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>could</w:t>
            </w:r>
            <w:proofErr w:type="gramEnd"/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 xml:space="preserve"> be put in place to control the risk?</w:t>
            </w:r>
          </w:p>
        </w:tc>
        <w:tc>
          <w:tcPr>
            <w:tcW w:w="4536" w:type="dxa"/>
            <w:tcMar>
              <w:top w:w="113" w:type="dxa"/>
              <w:bottom w:w="113" w:type="dxa"/>
            </w:tcMar>
          </w:tcPr>
          <w:p w14:paraId="6B6F815D" w14:textId="08FB70FB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Action needed</w:t>
            </w: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3129F665" w14:textId="77777777" w:rsidR="00523DA0" w:rsidRDefault="00523DA0" w:rsidP="00523DA0">
            <w:pPr>
              <w:spacing w:after="120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Confirm controls in place, or actions being taken and who is taking them</w:t>
            </w:r>
          </w:p>
          <w:p w14:paraId="2FC2B89C" w14:textId="31DE56C9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>If not applicable, insert N/A</w:t>
            </w:r>
          </w:p>
        </w:tc>
        <w:tc>
          <w:tcPr>
            <w:tcW w:w="1559" w:type="dxa"/>
            <w:tcMar>
              <w:top w:w="113" w:type="dxa"/>
              <w:bottom w:w="113" w:type="dxa"/>
            </w:tcMar>
          </w:tcPr>
          <w:p w14:paraId="5C30FAD5" w14:textId="39B42B8C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 xml:space="preserve">Date </w:t>
            </w: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br/>
              <w:t>completed</w:t>
            </w:r>
          </w:p>
        </w:tc>
      </w:tr>
      <w:tr w:rsidR="00523DA0" w14:paraId="0E37070D" w14:textId="77777777">
        <w:tc>
          <w:tcPr>
            <w:tcW w:w="3686" w:type="dxa"/>
            <w:tcMar>
              <w:top w:w="113" w:type="dxa"/>
              <w:bottom w:w="113" w:type="dxa"/>
            </w:tcMar>
          </w:tcPr>
          <w:p w14:paraId="1F30C3C6" w14:textId="77777777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b/>
                <w:bCs/>
                <w:color w:val="090051"/>
                <w:sz w:val="22"/>
                <w:szCs w:val="22"/>
              </w:rPr>
              <w:t>Back/ligament strain</w:t>
            </w: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 </w:t>
            </w:r>
          </w:p>
          <w:p w14:paraId="2CD3476A" w14:textId="77777777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From activities such as lifting and carrying. </w:t>
            </w:r>
          </w:p>
        </w:tc>
        <w:tc>
          <w:tcPr>
            <w:tcW w:w="2694" w:type="dxa"/>
            <w:tcMar>
              <w:top w:w="113" w:type="dxa"/>
              <w:bottom w:w="113" w:type="dxa"/>
            </w:tcMar>
          </w:tcPr>
          <w:p w14:paraId="40678819" w14:textId="77777777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Activities are considered with this in mind, and the position of seating is adjusted, if appropriate.</w:t>
            </w:r>
          </w:p>
        </w:tc>
        <w:tc>
          <w:tcPr>
            <w:tcW w:w="4536" w:type="dxa"/>
            <w:tcMar>
              <w:top w:w="113" w:type="dxa"/>
              <w:bottom w:w="113" w:type="dxa"/>
            </w:tcMar>
          </w:tcPr>
          <w:p w14:paraId="5EDCF1B6" w14:textId="77777777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Do any planned activities involve a lot of lifting and carrying? If appropriate, get help to lift and carry.</w:t>
            </w: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5D31A9A8" w14:textId="3056CADA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1559" w:type="dxa"/>
            <w:tcMar>
              <w:top w:w="113" w:type="dxa"/>
              <w:bottom w:w="113" w:type="dxa"/>
            </w:tcMar>
          </w:tcPr>
          <w:p w14:paraId="55468A5D" w14:textId="2A699A72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  <w:tr w:rsidR="00523DA0" w14:paraId="51B40889" w14:textId="77777777">
        <w:tc>
          <w:tcPr>
            <w:tcW w:w="3686" w:type="dxa"/>
            <w:tcMar>
              <w:top w:w="113" w:type="dxa"/>
              <w:bottom w:w="113" w:type="dxa"/>
            </w:tcMar>
          </w:tcPr>
          <w:p w14:paraId="70163B76" w14:textId="77777777" w:rsidR="00523DA0" w:rsidRDefault="00523DA0" w:rsidP="00523DA0">
            <w:pPr>
              <w:spacing w:after="12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Medical considerations</w:t>
            </w: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 such as osteoporosis, gestational diabetes or morning sickness: This can last all day but is often worse in the hours shortly after waking up.</w:t>
            </w:r>
          </w:p>
          <w:p w14:paraId="1FF4117C" w14:textId="77777777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Generally morning sickness is only an issue in the early stages of pregnancy, but it can sometimes last for the full term. </w:t>
            </w:r>
          </w:p>
        </w:tc>
        <w:tc>
          <w:tcPr>
            <w:tcW w:w="2694" w:type="dxa"/>
            <w:tcMar>
              <w:top w:w="113" w:type="dxa"/>
              <w:bottom w:w="113" w:type="dxa"/>
            </w:tcMar>
          </w:tcPr>
          <w:p w14:paraId="714F8003" w14:textId="77777777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Activities are considered with this in mind. Toilets, rest areas and drinking water are easily accessible. </w:t>
            </w:r>
          </w:p>
          <w:p w14:paraId="11EED540" w14:textId="77777777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1277A9EE" w14:textId="77777777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13BED359" w14:textId="77777777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113" w:type="dxa"/>
              <w:bottom w:w="113" w:type="dxa"/>
            </w:tcMar>
          </w:tcPr>
          <w:p w14:paraId="1ABEC68A" w14:textId="77777777" w:rsidR="00523DA0" w:rsidRDefault="00523DA0" w:rsidP="00523DA0">
            <w:pPr>
              <w:spacing w:after="12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Any concerns the person’s doctor raises should be flagged so a further risk assessment can be carried out.</w:t>
            </w:r>
          </w:p>
          <w:p w14:paraId="23D3615E" w14:textId="77777777" w:rsidR="00523DA0" w:rsidRDefault="00523DA0" w:rsidP="00523DA0">
            <w:pPr>
              <w:spacing w:after="12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Think about carrying hospital notes when attending events/activities. </w:t>
            </w:r>
          </w:p>
          <w:p w14:paraId="7F4B26B1" w14:textId="77777777" w:rsidR="00523DA0" w:rsidRDefault="00523DA0" w:rsidP="00523DA0">
            <w:pPr>
              <w:spacing w:after="12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Sipping drinks containing ginger and peppermint can help with morning sickness. </w:t>
            </w:r>
          </w:p>
          <w:p w14:paraId="01184273" w14:textId="77777777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It’s </w:t>
            </w:r>
            <w:proofErr w:type="gramStart"/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important</w:t>
            </w:r>
            <w:proofErr w:type="gramEnd"/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 the person keeps hydrated throughout the day.</w:t>
            </w: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1AB9E9DB" w14:textId="7699B899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1559" w:type="dxa"/>
            <w:tcMar>
              <w:top w:w="113" w:type="dxa"/>
              <w:bottom w:w="113" w:type="dxa"/>
            </w:tcMar>
          </w:tcPr>
          <w:p w14:paraId="694D3340" w14:textId="0CB0D2F5" w:rsidR="00523DA0" w:rsidRDefault="00523DA0" w:rsidP="00523DA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  <w:tr w:rsidR="002F7895" w14:paraId="44B730B6" w14:textId="77777777">
        <w:tc>
          <w:tcPr>
            <w:tcW w:w="3686" w:type="dxa"/>
            <w:tcMar>
              <w:top w:w="113" w:type="dxa"/>
              <w:bottom w:w="113" w:type="dxa"/>
            </w:tcMar>
          </w:tcPr>
          <w:p w14:paraId="6CC883E2" w14:textId="77777777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b/>
                <w:bCs/>
                <w:color w:val="090051"/>
                <w:sz w:val="22"/>
                <w:szCs w:val="22"/>
              </w:rPr>
              <w:t>Low blood pressure</w:t>
            </w:r>
          </w:p>
          <w:p w14:paraId="00FAB15A" w14:textId="63785C80" w:rsidR="002F7895" w:rsidRDefault="002F7895" w:rsidP="002F7895">
            <w:pPr>
              <w:spacing w:after="120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Causing people to feel faint.</w:t>
            </w:r>
          </w:p>
        </w:tc>
        <w:tc>
          <w:tcPr>
            <w:tcW w:w="2694" w:type="dxa"/>
            <w:tcMar>
              <w:top w:w="113" w:type="dxa"/>
              <w:bottom w:w="113" w:type="dxa"/>
            </w:tcMar>
          </w:tcPr>
          <w:p w14:paraId="2C726B44" w14:textId="1B818DD1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Excessive standing is avoided. </w:t>
            </w:r>
          </w:p>
        </w:tc>
        <w:tc>
          <w:tcPr>
            <w:tcW w:w="4536" w:type="dxa"/>
            <w:tcMar>
              <w:top w:w="113" w:type="dxa"/>
              <w:bottom w:w="113" w:type="dxa"/>
            </w:tcMar>
          </w:tcPr>
          <w:p w14:paraId="3C89D191" w14:textId="542A534E" w:rsidR="002F7895" w:rsidRDefault="002F7895" w:rsidP="002F7895">
            <w:pPr>
              <w:spacing w:after="12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A combination of standing, sitting and walking around is recommended. Allow for appropriate rest breaks.</w:t>
            </w: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0E39800F" w14:textId="2EA7D083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1559" w:type="dxa"/>
            <w:tcMar>
              <w:top w:w="113" w:type="dxa"/>
              <w:bottom w:w="113" w:type="dxa"/>
            </w:tcMar>
          </w:tcPr>
          <w:p w14:paraId="4EF2691C" w14:textId="024BBD3F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  <w:tr w:rsidR="002F7895" w14:paraId="0F57482B" w14:textId="77777777">
        <w:tc>
          <w:tcPr>
            <w:tcW w:w="3686" w:type="dxa"/>
            <w:tcMar>
              <w:top w:w="113" w:type="dxa"/>
              <w:bottom w:w="113" w:type="dxa"/>
            </w:tcMar>
          </w:tcPr>
          <w:p w14:paraId="39505CCC" w14:textId="4146B2C8" w:rsidR="002F7895" w:rsidRDefault="002F7895" w:rsidP="002F7895">
            <w:pPr>
              <w:rPr>
                <w:rFonts w:ascii="Poppins" w:eastAsia="Poppins" w:hAnsi="Poppins" w:cs="Poppins"/>
                <w:b/>
                <w:bCs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lastRenderedPageBreak/>
              <w:t xml:space="preserve">Factors contributing </w:t>
            </w: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br/>
              <w:t>to risk</w:t>
            </w:r>
          </w:p>
        </w:tc>
        <w:tc>
          <w:tcPr>
            <w:tcW w:w="2694" w:type="dxa"/>
            <w:tcMar>
              <w:top w:w="113" w:type="dxa"/>
              <w:bottom w:w="113" w:type="dxa"/>
            </w:tcMar>
          </w:tcPr>
          <w:p w14:paraId="50457BD2" w14:textId="77777777" w:rsidR="002F7895" w:rsidRDefault="002F7895" w:rsidP="002F7895">
            <w:pPr>
              <w:spacing w:after="120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Control measures</w:t>
            </w:r>
          </w:p>
          <w:p w14:paraId="5B04CD9B" w14:textId="14AC06FA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 xml:space="preserve">What is, should or </w:t>
            </w:r>
            <w:proofErr w:type="gramStart"/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>could</w:t>
            </w:r>
            <w:proofErr w:type="gramEnd"/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 xml:space="preserve"> be put in place to control the risk?</w:t>
            </w:r>
          </w:p>
        </w:tc>
        <w:tc>
          <w:tcPr>
            <w:tcW w:w="4536" w:type="dxa"/>
            <w:tcMar>
              <w:top w:w="113" w:type="dxa"/>
              <w:bottom w:w="113" w:type="dxa"/>
            </w:tcMar>
          </w:tcPr>
          <w:p w14:paraId="6250A8CB" w14:textId="26945693" w:rsidR="002F7895" w:rsidRDefault="002F7895" w:rsidP="002F7895">
            <w:pPr>
              <w:spacing w:after="12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Action needed</w:t>
            </w: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23CA1042" w14:textId="77777777" w:rsidR="002F7895" w:rsidRDefault="002F7895" w:rsidP="002F7895">
            <w:pPr>
              <w:spacing w:after="120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Confirm controls in place, or actions being taken and who is taking them</w:t>
            </w:r>
          </w:p>
          <w:p w14:paraId="4B686CC1" w14:textId="19DE7910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>If not applicable, insert N/A</w:t>
            </w:r>
          </w:p>
        </w:tc>
        <w:tc>
          <w:tcPr>
            <w:tcW w:w="1559" w:type="dxa"/>
            <w:tcMar>
              <w:top w:w="113" w:type="dxa"/>
              <w:bottom w:w="113" w:type="dxa"/>
            </w:tcMar>
          </w:tcPr>
          <w:p w14:paraId="00210F5E" w14:textId="06D7206D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 xml:space="preserve">Date </w:t>
            </w: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br/>
              <w:t>completed</w:t>
            </w:r>
          </w:p>
        </w:tc>
      </w:tr>
      <w:tr w:rsidR="002F7895" w14:paraId="0C0D666D" w14:textId="77777777">
        <w:tc>
          <w:tcPr>
            <w:tcW w:w="3686" w:type="dxa"/>
            <w:tcMar>
              <w:top w:w="113" w:type="dxa"/>
              <w:bottom w:w="113" w:type="dxa"/>
            </w:tcMar>
          </w:tcPr>
          <w:p w14:paraId="321B2922" w14:textId="77777777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b/>
                <w:bCs/>
                <w:color w:val="090051"/>
                <w:sz w:val="22"/>
                <w:szCs w:val="22"/>
              </w:rPr>
              <w:t>Stressful situations</w:t>
            </w:r>
          </w:p>
          <w:p w14:paraId="5705BDCA" w14:textId="77777777" w:rsidR="002F7895" w:rsidRDefault="002F7895" w:rsidP="002F7895">
            <w:pPr>
              <w:spacing w:after="6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These could include social pressures, and situations where physical or verbal abuse may happen.</w:t>
            </w:r>
          </w:p>
          <w:p w14:paraId="226E6286" w14:textId="124ED051" w:rsidR="002F7895" w:rsidRDefault="002F7895" w:rsidP="002F7895">
            <w:pPr>
              <w:spacing w:after="120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Stress can lead to a heightened emotional state and high blood pressure.</w:t>
            </w:r>
          </w:p>
        </w:tc>
        <w:tc>
          <w:tcPr>
            <w:tcW w:w="2694" w:type="dxa"/>
            <w:tcMar>
              <w:top w:w="113" w:type="dxa"/>
              <w:bottom w:w="113" w:type="dxa"/>
            </w:tcMar>
          </w:tcPr>
          <w:p w14:paraId="749A7669" w14:textId="77777777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Sources of stress are reviewed.</w:t>
            </w:r>
          </w:p>
          <w:p w14:paraId="7FC675B5" w14:textId="77777777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113" w:type="dxa"/>
              <w:bottom w:w="113" w:type="dxa"/>
            </w:tcMar>
          </w:tcPr>
          <w:p w14:paraId="7B9EA872" w14:textId="64BD82D1" w:rsidR="002F7895" w:rsidRDefault="002F7895" w:rsidP="002F7895">
            <w:pPr>
              <w:spacing w:after="12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Think about whether the person is happy to continue with planned activities. </w:t>
            </w: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10B11BD2" w14:textId="7B22EA4D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1559" w:type="dxa"/>
            <w:tcMar>
              <w:top w:w="113" w:type="dxa"/>
              <w:bottom w:w="113" w:type="dxa"/>
            </w:tcMar>
          </w:tcPr>
          <w:p w14:paraId="75850B3F" w14:textId="76F6F506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  <w:tr w:rsidR="002F7895" w14:paraId="36A220D3" w14:textId="77777777">
        <w:tc>
          <w:tcPr>
            <w:tcW w:w="3686" w:type="dxa"/>
            <w:tcMar>
              <w:top w:w="113" w:type="dxa"/>
              <w:bottom w:w="113" w:type="dxa"/>
            </w:tcMar>
          </w:tcPr>
          <w:p w14:paraId="2EB820F8" w14:textId="77777777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b/>
                <w:bCs/>
                <w:color w:val="090051"/>
                <w:sz w:val="22"/>
                <w:szCs w:val="22"/>
              </w:rPr>
              <w:t xml:space="preserve">Tiredness </w:t>
            </w:r>
          </w:p>
          <w:p w14:paraId="68D588BC" w14:textId="77777777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Doing activities without enough breaks.</w:t>
            </w:r>
          </w:p>
          <w:p w14:paraId="507F32DA" w14:textId="77777777" w:rsidR="002F7895" w:rsidRDefault="002F7895" w:rsidP="002F7895">
            <w:pPr>
              <w:rPr>
                <w:rFonts w:ascii="Poppins" w:eastAsia="Poppins" w:hAnsi="Poppins" w:cs="Poppins"/>
                <w:b/>
                <w:bCs/>
                <w:color w:val="090051"/>
                <w:sz w:val="22"/>
                <w:szCs w:val="22"/>
              </w:rPr>
            </w:pPr>
          </w:p>
        </w:tc>
        <w:tc>
          <w:tcPr>
            <w:tcW w:w="2694" w:type="dxa"/>
            <w:tcMar>
              <w:top w:w="113" w:type="dxa"/>
              <w:bottom w:w="113" w:type="dxa"/>
            </w:tcMar>
          </w:tcPr>
          <w:p w14:paraId="62EB7F71" w14:textId="77777777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People are encouraged to take breaks and avoid driving while tired. </w:t>
            </w:r>
          </w:p>
          <w:p w14:paraId="3ACEA6DE" w14:textId="77777777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113" w:type="dxa"/>
              <w:bottom w:w="113" w:type="dxa"/>
            </w:tcMar>
          </w:tcPr>
          <w:p w14:paraId="7F850882" w14:textId="77777777" w:rsidR="002F7895" w:rsidRDefault="002F7895" w:rsidP="002F7895">
            <w:pPr>
              <w:spacing w:after="6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Think about planned activities. Can a space be allocated for </w:t>
            </w:r>
            <w:proofErr w:type="gramStart"/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resting ?</w:t>
            </w:r>
            <w:proofErr w:type="gramEnd"/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 The person may need to sit or lie down.</w:t>
            </w:r>
          </w:p>
          <w:p w14:paraId="24E46C0A" w14:textId="2DA46A19" w:rsidR="002F7895" w:rsidRDefault="002F7895" w:rsidP="002F7895">
            <w:pPr>
              <w:spacing w:after="12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People should drive for no more than 2 hours, with 15-minute breaks. Long journeys should be avoided in the first 3 and last 3 months of pregnancy.</w:t>
            </w: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6A1189DB" w14:textId="21ED7460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1559" w:type="dxa"/>
            <w:tcMar>
              <w:top w:w="113" w:type="dxa"/>
              <w:bottom w:w="113" w:type="dxa"/>
            </w:tcMar>
          </w:tcPr>
          <w:p w14:paraId="3DE288AD" w14:textId="05838762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  <w:tr w:rsidR="002F7895" w14:paraId="2322E941" w14:textId="77777777">
        <w:tc>
          <w:tcPr>
            <w:tcW w:w="3686" w:type="dxa"/>
            <w:tcMar>
              <w:top w:w="113" w:type="dxa"/>
              <w:bottom w:w="113" w:type="dxa"/>
            </w:tcMar>
          </w:tcPr>
          <w:p w14:paraId="4157022C" w14:textId="77777777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b/>
                <w:bCs/>
                <w:color w:val="090051"/>
                <w:sz w:val="22"/>
                <w:szCs w:val="22"/>
              </w:rPr>
              <w:t>Risk of infection</w:t>
            </w:r>
          </w:p>
          <w:p w14:paraId="13CBEA0D" w14:textId="41FB3723" w:rsidR="002F7895" w:rsidRDefault="002F7895" w:rsidP="002F7895">
            <w:pPr>
              <w:rPr>
                <w:rFonts w:ascii="Poppins" w:eastAsia="Poppins" w:hAnsi="Poppins" w:cs="Poppins"/>
                <w:b/>
                <w:bCs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Including Covid, human parvovirus B19, rubella and chickenpox.</w:t>
            </w:r>
          </w:p>
        </w:tc>
        <w:tc>
          <w:tcPr>
            <w:tcW w:w="2694" w:type="dxa"/>
            <w:tcMar>
              <w:top w:w="113" w:type="dxa"/>
              <w:bottom w:w="113" w:type="dxa"/>
            </w:tcMar>
          </w:tcPr>
          <w:p w14:paraId="10DEB8D6" w14:textId="5D7F1BCB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People refer to the Department of Health guidance and their own GP if they have specific concerns.</w:t>
            </w:r>
          </w:p>
        </w:tc>
        <w:tc>
          <w:tcPr>
            <w:tcW w:w="4536" w:type="dxa"/>
            <w:tcMar>
              <w:top w:w="113" w:type="dxa"/>
              <w:bottom w:w="113" w:type="dxa"/>
            </w:tcMar>
          </w:tcPr>
          <w:p w14:paraId="4B65A17D" w14:textId="77777777" w:rsidR="002F7895" w:rsidRDefault="002F7895" w:rsidP="002F7895">
            <w:pPr>
              <w:spacing w:after="6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14F117A6" w14:textId="778B7D64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1559" w:type="dxa"/>
            <w:tcMar>
              <w:top w:w="113" w:type="dxa"/>
              <w:bottom w:w="113" w:type="dxa"/>
            </w:tcMar>
          </w:tcPr>
          <w:p w14:paraId="0024E99D" w14:textId="2D963C13" w:rsidR="002F7895" w:rsidRDefault="002F7895" w:rsidP="002F7895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</w:tbl>
    <w:tbl>
      <w:tblPr>
        <w:tblStyle w:val="a1"/>
        <w:tblW w:w="15877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694"/>
        <w:gridCol w:w="4536"/>
        <w:gridCol w:w="3402"/>
        <w:gridCol w:w="1559"/>
      </w:tblGrid>
      <w:tr w:rsidR="0064316B" w14:paraId="74C6ED07" w14:textId="77777777">
        <w:tc>
          <w:tcPr>
            <w:tcW w:w="3686" w:type="dxa"/>
            <w:tcBorders>
              <w:right w:val="single" w:sz="4" w:space="0" w:color="000000"/>
            </w:tcBorders>
            <w:tcMar>
              <w:top w:w="113" w:type="dxa"/>
              <w:bottom w:w="113" w:type="dxa"/>
            </w:tcMar>
          </w:tcPr>
          <w:p w14:paraId="5A98C8CA" w14:textId="77777777" w:rsidR="0064316B" w:rsidRDefault="00000000">
            <w:pP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lastRenderedPageBreak/>
              <w:t xml:space="preserve">Factors contributing </w:t>
            </w: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br/>
              <w:t>to risk</w:t>
            </w:r>
          </w:p>
        </w:tc>
        <w:tc>
          <w:tcPr>
            <w:tcW w:w="2694" w:type="dxa"/>
            <w:tcBorders>
              <w:left w:val="single" w:sz="4" w:space="0" w:color="000000"/>
              <w:right w:val="single" w:sz="4" w:space="0" w:color="000000"/>
            </w:tcBorders>
            <w:tcMar>
              <w:top w:w="113" w:type="dxa"/>
              <w:bottom w:w="113" w:type="dxa"/>
            </w:tcMar>
          </w:tcPr>
          <w:p w14:paraId="325BC3DA" w14:textId="77777777" w:rsidR="0064316B" w:rsidRDefault="00000000">
            <w:pPr>
              <w:spacing w:after="120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Control measures</w:t>
            </w:r>
          </w:p>
          <w:p w14:paraId="05754D34" w14:textId="77777777" w:rsidR="0064316B" w:rsidRDefault="00000000">
            <w:pP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 xml:space="preserve">What is, should or </w:t>
            </w:r>
            <w:proofErr w:type="gramStart"/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>could</w:t>
            </w:r>
            <w:proofErr w:type="gramEnd"/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 xml:space="preserve"> be put in place to control the risk?</w:t>
            </w: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tcMar>
              <w:top w:w="113" w:type="dxa"/>
              <w:bottom w:w="113" w:type="dxa"/>
            </w:tcMar>
          </w:tcPr>
          <w:p w14:paraId="001F708D" w14:textId="77777777" w:rsidR="0064316B" w:rsidRDefault="00000000">
            <w:pP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Action needed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113" w:type="dxa"/>
              <w:bottom w:w="113" w:type="dxa"/>
            </w:tcMar>
          </w:tcPr>
          <w:p w14:paraId="512D8E97" w14:textId="77777777" w:rsidR="0064316B" w:rsidRDefault="00000000">
            <w:pPr>
              <w:spacing w:after="120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 xml:space="preserve">Confirm controls in place, </w:t>
            </w: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br/>
              <w:t>or actions being taken and who is taking them</w:t>
            </w:r>
          </w:p>
          <w:p w14:paraId="5BC407A1" w14:textId="77777777" w:rsidR="0064316B" w:rsidRDefault="00000000">
            <w:pP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</w:pPr>
            <w:r>
              <w:rPr>
                <w:rFonts w:ascii="Poppins Medium" w:eastAsia="Poppins Medium" w:hAnsi="Poppins Medium" w:cs="Poppins Medium"/>
                <w:color w:val="090051"/>
                <w:sz w:val="20"/>
                <w:szCs w:val="20"/>
              </w:rPr>
              <w:t>If not applicable, insert N/A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tcMar>
              <w:top w:w="113" w:type="dxa"/>
              <w:bottom w:w="113" w:type="dxa"/>
            </w:tcMar>
          </w:tcPr>
          <w:p w14:paraId="0A658C60" w14:textId="77777777" w:rsidR="0064316B" w:rsidRDefault="00000000">
            <w:pP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 xml:space="preserve">Date </w:t>
            </w: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br/>
              <w:t>completed</w:t>
            </w:r>
          </w:p>
        </w:tc>
      </w:tr>
      <w:tr w:rsidR="0064316B" w14:paraId="481FE455" w14:textId="77777777">
        <w:tc>
          <w:tcPr>
            <w:tcW w:w="3686" w:type="dxa"/>
            <w:tcMar>
              <w:top w:w="113" w:type="dxa"/>
              <w:bottom w:w="113" w:type="dxa"/>
            </w:tcMar>
          </w:tcPr>
          <w:p w14:paraId="1FB29BD5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b/>
                <w:bCs/>
                <w:color w:val="090051"/>
                <w:sz w:val="22"/>
                <w:szCs w:val="22"/>
              </w:rPr>
              <w:t>Temperature</w:t>
            </w:r>
          </w:p>
          <w:p w14:paraId="22110E3A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Especially heat can increase the risk of fainting. </w:t>
            </w:r>
          </w:p>
        </w:tc>
        <w:tc>
          <w:tcPr>
            <w:tcW w:w="2694" w:type="dxa"/>
            <w:tcMar>
              <w:top w:w="113" w:type="dxa"/>
              <w:bottom w:w="113" w:type="dxa"/>
            </w:tcMar>
          </w:tcPr>
          <w:p w14:paraId="035B845E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Awareness of risk, reducing temperature if feasible and encouraging people to sit to reduce the risk of fainting.</w:t>
            </w:r>
          </w:p>
        </w:tc>
        <w:tc>
          <w:tcPr>
            <w:tcW w:w="4536" w:type="dxa"/>
            <w:tcMar>
              <w:top w:w="113" w:type="dxa"/>
              <w:bottom w:w="113" w:type="dxa"/>
            </w:tcMar>
          </w:tcPr>
          <w:p w14:paraId="68F1AD96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Think what can be done to reduce heat and/or reduce risk of someone falling if they feel faint.</w:t>
            </w: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1A9D507A" w14:textId="33BBE406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1559" w:type="dxa"/>
            <w:tcMar>
              <w:top w:w="113" w:type="dxa"/>
              <w:bottom w:w="113" w:type="dxa"/>
            </w:tcMar>
          </w:tcPr>
          <w:p w14:paraId="20250AE6" w14:textId="3D565306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  <w:tr w:rsidR="0064316B" w14:paraId="4204281E" w14:textId="77777777">
        <w:tc>
          <w:tcPr>
            <w:tcW w:w="3686" w:type="dxa"/>
            <w:tcMar>
              <w:top w:w="113" w:type="dxa"/>
              <w:bottom w:w="113" w:type="dxa"/>
            </w:tcMar>
          </w:tcPr>
          <w:p w14:paraId="0A87755D" w14:textId="77777777" w:rsidR="0064316B" w:rsidRDefault="00000000">
            <w:pPr>
              <w:spacing w:after="120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Abdominal trauma</w:t>
            </w: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br/>
            </w: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Impact to the belly – a possibility when participating in games with children/balls/bats. </w:t>
            </w:r>
          </w:p>
        </w:tc>
        <w:tc>
          <w:tcPr>
            <w:tcW w:w="2694" w:type="dxa"/>
            <w:tcMar>
              <w:top w:w="113" w:type="dxa"/>
              <w:bottom w:w="113" w:type="dxa"/>
            </w:tcMar>
          </w:tcPr>
          <w:p w14:paraId="09AE1428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Consideration given to this when planning activities.</w:t>
            </w:r>
          </w:p>
          <w:p w14:paraId="7647EBD0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402E8DFD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  <w:p w14:paraId="5509ED76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113" w:type="dxa"/>
              <w:bottom w:w="113" w:type="dxa"/>
            </w:tcMar>
          </w:tcPr>
          <w:p w14:paraId="78E7BDCD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Think about planned activities and what precautions could be taken to reduce the risk to the individual.</w:t>
            </w:r>
          </w:p>
        </w:tc>
        <w:tc>
          <w:tcPr>
            <w:tcW w:w="3402" w:type="dxa"/>
            <w:tcMar>
              <w:top w:w="113" w:type="dxa"/>
              <w:bottom w:w="113" w:type="dxa"/>
            </w:tcMar>
          </w:tcPr>
          <w:p w14:paraId="6D695DED" w14:textId="68A6152C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1559" w:type="dxa"/>
            <w:tcMar>
              <w:top w:w="113" w:type="dxa"/>
              <w:bottom w:w="113" w:type="dxa"/>
            </w:tcMar>
          </w:tcPr>
          <w:p w14:paraId="7E45420F" w14:textId="4A2781A9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</w:tbl>
    <w:p w14:paraId="3483EBAE" w14:textId="77777777" w:rsidR="0064316B" w:rsidRDefault="0064316B">
      <w:pPr>
        <w:spacing w:after="120"/>
        <w:ind w:right="-1066"/>
        <w:rPr>
          <w:rFonts w:ascii="Poppins" w:eastAsia="Poppins" w:hAnsi="Poppins" w:cs="Poppins"/>
          <w:b/>
          <w:bCs/>
          <w:color w:val="090051"/>
          <w:sz w:val="32"/>
          <w:szCs w:val="32"/>
        </w:rPr>
      </w:pPr>
    </w:p>
    <w:tbl>
      <w:tblPr>
        <w:tblStyle w:val="a2"/>
        <w:tblW w:w="15877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77"/>
      </w:tblGrid>
      <w:tr w:rsidR="0064316B" w14:paraId="0545A7E0" w14:textId="77777777">
        <w:trPr>
          <w:trHeight w:val="2835"/>
        </w:trPr>
        <w:tc>
          <w:tcPr>
            <w:tcW w:w="15877" w:type="dxa"/>
            <w:tcMar>
              <w:top w:w="113" w:type="dxa"/>
              <w:bottom w:w="113" w:type="dxa"/>
            </w:tcMar>
          </w:tcPr>
          <w:p w14:paraId="43F53173" w14:textId="77777777" w:rsidR="0064316B" w:rsidRDefault="00000000">
            <w:pP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lastRenderedPageBreak/>
              <w:t xml:space="preserve">Any additional comments: </w:t>
            </w:r>
          </w:p>
          <w:p w14:paraId="6E2B3230" w14:textId="77777777" w:rsidR="00523DA0" w:rsidRDefault="00523DA0">
            <w:pPr>
              <w:rPr>
                <w:rFonts w:ascii="Poppins SemiBold" w:eastAsia="Poppins SemiBold" w:hAnsi="Poppins SemiBold" w:cs="Poppins SemiBold"/>
                <w:sz w:val="22"/>
                <w:szCs w:val="22"/>
              </w:rPr>
            </w:pPr>
          </w:p>
          <w:p w14:paraId="5F527E43" w14:textId="77777777" w:rsidR="00883D1C" w:rsidRDefault="00883D1C">
            <w:pPr>
              <w:rPr>
                <w:rFonts w:ascii="Poppins SemiBold" w:eastAsia="Poppins SemiBold" w:hAnsi="Poppins SemiBold" w:cs="Poppins SemiBold"/>
                <w:sz w:val="22"/>
                <w:szCs w:val="22"/>
              </w:rPr>
            </w:pPr>
          </w:p>
          <w:p w14:paraId="5DA104E5" w14:textId="77777777" w:rsidR="0064316B" w:rsidRDefault="00000000">
            <w:pPr>
              <w:tabs>
                <w:tab w:val="left" w:pos="938"/>
              </w:tabs>
              <w:rPr>
                <w:rFonts w:ascii="Poppins SemiBold" w:eastAsia="Poppins SemiBold" w:hAnsi="Poppins SemiBold" w:cs="Poppins SemiBold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sz w:val="22"/>
                <w:szCs w:val="22"/>
              </w:rPr>
              <w:tab/>
            </w:r>
          </w:p>
        </w:tc>
      </w:tr>
    </w:tbl>
    <w:p w14:paraId="5C45F851" w14:textId="77777777" w:rsidR="0064316B" w:rsidRDefault="0064316B">
      <w:pPr>
        <w:ind w:left="-851" w:right="-1066"/>
        <w:rPr>
          <w:rFonts w:ascii="Poppins Black" w:eastAsia="Poppins Black" w:hAnsi="Poppins Black" w:cs="Poppins Black"/>
          <w:color w:val="090051"/>
        </w:rPr>
      </w:pPr>
    </w:p>
    <w:p w14:paraId="03542142" w14:textId="77777777" w:rsidR="0064316B" w:rsidRDefault="00000000">
      <w:pPr>
        <w:ind w:left="-851" w:right="-1066"/>
        <w:rPr>
          <w:rFonts w:ascii="Poppins SemiBold" w:eastAsia="Poppins SemiBold" w:hAnsi="Poppins SemiBold" w:cs="Poppins SemiBold"/>
          <w:color w:val="090051"/>
        </w:rPr>
      </w:pPr>
      <w:r>
        <w:rPr>
          <w:rFonts w:ascii="Poppins SemiBold" w:eastAsia="Poppins SemiBold" w:hAnsi="Poppins SemiBold" w:cs="Poppins SemiBold"/>
          <w:color w:val="090051"/>
        </w:rPr>
        <w:t xml:space="preserve">Emergency contact details: </w:t>
      </w:r>
    </w:p>
    <w:p w14:paraId="4D8C8EAF" w14:textId="77777777" w:rsidR="0064316B" w:rsidRDefault="00000000">
      <w:pPr>
        <w:ind w:left="-851" w:right="-1066"/>
        <w:rPr>
          <w:rFonts w:ascii="Poppins" w:eastAsia="Poppins" w:hAnsi="Poppins" w:cs="Poppins"/>
          <w:sz w:val="22"/>
          <w:szCs w:val="22"/>
        </w:rPr>
      </w:pPr>
      <w:r>
        <w:rPr>
          <w:rFonts w:ascii="Poppins" w:eastAsia="Poppins" w:hAnsi="Poppins" w:cs="Poppins"/>
          <w:sz w:val="22"/>
          <w:szCs w:val="22"/>
        </w:rPr>
        <w:t>Please give details of two people who will always be contactable during the event/activity. This must not be anyone on the trip/event.</w:t>
      </w:r>
    </w:p>
    <w:p w14:paraId="244AA1C6" w14:textId="77777777" w:rsidR="0064316B" w:rsidRDefault="0064316B">
      <w:pPr>
        <w:ind w:left="-851" w:right="-1066"/>
        <w:rPr>
          <w:rFonts w:ascii="Poppins Black" w:eastAsia="Poppins Black" w:hAnsi="Poppins Black" w:cs="Poppins Black"/>
          <w:color w:val="090051"/>
        </w:rPr>
      </w:pPr>
    </w:p>
    <w:tbl>
      <w:tblPr>
        <w:tblStyle w:val="a3"/>
        <w:tblW w:w="15908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00"/>
        <w:gridCol w:w="8008"/>
      </w:tblGrid>
      <w:tr w:rsidR="0064316B" w14:paraId="6864626B" w14:textId="77777777">
        <w:trPr>
          <w:trHeight w:val="393"/>
        </w:trPr>
        <w:tc>
          <w:tcPr>
            <w:tcW w:w="7900" w:type="dxa"/>
          </w:tcPr>
          <w:p w14:paraId="5E2CFD5F" w14:textId="77777777" w:rsidR="0064316B" w:rsidRDefault="00000000">
            <w:pPr>
              <w:ind w:right="-1066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 xml:space="preserve">Emergency contact one </w:t>
            </w:r>
          </w:p>
        </w:tc>
        <w:tc>
          <w:tcPr>
            <w:tcW w:w="8008" w:type="dxa"/>
          </w:tcPr>
          <w:p w14:paraId="7F011A8C" w14:textId="77777777" w:rsidR="0064316B" w:rsidRDefault="00000000">
            <w:pPr>
              <w:ind w:right="-1066"/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Emergency contact two</w:t>
            </w:r>
          </w:p>
        </w:tc>
      </w:tr>
      <w:tr w:rsidR="001D2078" w14:paraId="1379CA03" w14:textId="77777777">
        <w:trPr>
          <w:trHeight w:val="380"/>
        </w:trPr>
        <w:tc>
          <w:tcPr>
            <w:tcW w:w="7900" w:type="dxa"/>
          </w:tcPr>
          <w:p w14:paraId="6E20A2EC" w14:textId="2B3BA18F" w:rsidR="001D2078" w:rsidRDefault="001D2078" w:rsidP="001D2078">
            <w:pPr>
              <w:ind w:right="-1066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 w:rsidRPr="00600EB6">
              <w:t xml:space="preserve">Full name: </w:t>
            </w:r>
          </w:p>
        </w:tc>
        <w:tc>
          <w:tcPr>
            <w:tcW w:w="8008" w:type="dxa"/>
          </w:tcPr>
          <w:p w14:paraId="751721D4" w14:textId="29B1A6E5" w:rsidR="001D2078" w:rsidRDefault="001D2078" w:rsidP="001D2078">
            <w:pPr>
              <w:ind w:right="-1066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 w:rsidRPr="00600EB6">
              <w:t xml:space="preserve">Full name: </w:t>
            </w:r>
          </w:p>
        </w:tc>
      </w:tr>
      <w:tr w:rsidR="001D2078" w14:paraId="50B8C5AC" w14:textId="77777777">
        <w:trPr>
          <w:trHeight w:val="393"/>
        </w:trPr>
        <w:tc>
          <w:tcPr>
            <w:tcW w:w="7900" w:type="dxa"/>
          </w:tcPr>
          <w:p w14:paraId="4247A2A4" w14:textId="3A640C60" w:rsidR="001D2078" w:rsidRDefault="001D2078" w:rsidP="001D2078">
            <w:pPr>
              <w:ind w:right="-1066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 w:rsidRPr="00600EB6">
              <w:t xml:space="preserve">Telephone 1: </w:t>
            </w:r>
          </w:p>
        </w:tc>
        <w:tc>
          <w:tcPr>
            <w:tcW w:w="8008" w:type="dxa"/>
          </w:tcPr>
          <w:p w14:paraId="51374757" w14:textId="1F5C5EA8" w:rsidR="001D2078" w:rsidRDefault="001D2078" w:rsidP="001D2078">
            <w:pPr>
              <w:ind w:right="-1066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 w:rsidRPr="00600EB6">
              <w:t xml:space="preserve">Telephone 1: </w:t>
            </w:r>
          </w:p>
        </w:tc>
      </w:tr>
      <w:tr w:rsidR="001D2078" w14:paraId="5070D2AF" w14:textId="77777777">
        <w:trPr>
          <w:trHeight w:val="380"/>
        </w:trPr>
        <w:tc>
          <w:tcPr>
            <w:tcW w:w="7900" w:type="dxa"/>
          </w:tcPr>
          <w:p w14:paraId="5B8434FE" w14:textId="132CD939" w:rsidR="001D2078" w:rsidRDefault="001D2078" w:rsidP="001D2078">
            <w:pPr>
              <w:ind w:right="-1066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 w:rsidRPr="00600EB6">
              <w:t xml:space="preserve">Telephone 2: </w:t>
            </w:r>
          </w:p>
        </w:tc>
        <w:tc>
          <w:tcPr>
            <w:tcW w:w="8008" w:type="dxa"/>
          </w:tcPr>
          <w:p w14:paraId="79F1E87C" w14:textId="6BAA26DB" w:rsidR="001D2078" w:rsidRDefault="001D2078" w:rsidP="001D2078">
            <w:pPr>
              <w:ind w:right="-1066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 w:rsidRPr="00600EB6">
              <w:t xml:space="preserve">Telephone 2: </w:t>
            </w:r>
          </w:p>
        </w:tc>
      </w:tr>
      <w:tr w:rsidR="001D2078" w14:paraId="7C80350A" w14:textId="77777777">
        <w:trPr>
          <w:trHeight w:val="393"/>
        </w:trPr>
        <w:tc>
          <w:tcPr>
            <w:tcW w:w="7900" w:type="dxa"/>
          </w:tcPr>
          <w:p w14:paraId="134F644F" w14:textId="48AD4605" w:rsidR="001D2078" w:rsidRDefault="001D2078" w:rsidP="001D2078">
            <w:pPr>
              <w:ind w:right="-1066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 w:rsidRPr="00600EB6">
              <w:t xml:space="preserve">Address: </w:t>
            </w:r>
          </w:p>
        </w:tc>
        <w:tc>
          <w:tcPr>
            <w:tcW w:w="8008" w:type="dxa"/>
          </w:tcPr>
          <w:p w14:paraId="67C7F148" w14:textId="35A8271A" w:rsidR="001D2078" w:rsidRDefault="001D2078" w:rsidP="001D2078">
            <w:pPr>
              <w:ind w:right="-1066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 w:rsidRPr="00600EB6">
              <w:t xml:space="preserve">Address: </w:t>
            </w:r>
          </w:p>
        </w:tc>
      </w:tr>
      <w:tr w:rsidR="001D2078" w14:paraId="733B5387" w14:textId="77777777">
        <w:trPr>
          <w:trHeight w:val="380"/>
        </w:trPr>
        <w:tc>
          <w:tcPr>
            <w:tcW w:w="7900" w:type="dxa"/>
          </w:tcPr>
          <w:p w14:paraId="5D7FB153" w14:textId="46871E96" w:rsidR="001D2078" w:rsidRDefault="001D2078" w:rsidP="001D2078">
            <w:pPr>
              <w:ind w:right="-1066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 w:rsidRPr="00600EB6">
              <w:t xml:space="preserve">How do they know you: </w:t>
            </w:r>
          </w:p>
        </w:tc>
        <w:tc>
          <w:tcPr>
            <w:tcW w:w="8008" w:type="dxa"/>
          </w:tcPr>
          <w:p w14:paraId="06C29E30" w14:textId="0EF0E2A5" w:rsidR="001D2078" w:rsidRDefault="001D2078" w:rsidP="001D2078">
            <w:pPr>
              <w:ind w:right="-1066"/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 w:rsidRPr="00600EB6">
              <w:t>How do they know you:</w:t>
            </w:r>
          </w:p>
        </w:tc>
      </w:tr>
    </w:tbl>
    <w:p w14:paraId="460055CF" w14:textId="6B0B634D" w:rsidR="00523DA0" w:rsidRDefault="00000000">
      <w:pPr>
        <w:spacing w:before="120" w:after="120"/>
        <w:ind w:left="-851" w:right="-1066"/>
        <w:rPr>
          <w:rFonts w:ascii="Poppins" w:eastAsia="Poppins" w:hAnsi="Poppins" w:cs="Poppins"/>
          <w:sz w:val="22"/>
          <w:szCs w:val="22"/>
        </w:rPr>
      </w:pPr>
      <w:r>
        <w:rPr>
          <w:rFonts w:ascii="Poppins SemiBold" w:eastAsia="Poppins SemiBold" w:hAnsi="Poppins SemiBold" w:cs="Poppins SemiBold"/>
          <w:sz w:val="22"/>
          <w:szCs w:val="22"/>
        </w:rPr>
        <w:t>Note:</w:t>
      </w:r>
      <w:r>
        <w:rPr>
          <w:rFonts w:ascii="Poppins" w:eastAsia="Poppins" w:hAnsi="Poppins" w:cs="Poppins"/>
          <w:sz w:val="22"/>
          <w:szCs w:val="22"/>
        </w:rPr>
        <w:t xml:space="preserve"> It’s best to choose two people who don’t live together to </w:t>
      </w:r>
      <w:proofErr w:type="spellStart"/>
      <w:r>
        <w:rPr>
          <w:rFonts w:ascii="Poppins" w:eastAsia="Poppins" w:hAnsi="Poppins" w:cs="Poppins"/>
          <w:sz w:val="22"/>
          <w:szCs w:val="22"/>
        </w:rPr>
        <w:t>maximise</w:t>
      </w:r>
      <w:proofErr w:type="spellEnd"/>
      <w:r>
        <w:rPr>
          <w:rFonts w:ascii="Poppins" w:eastAsia="Poppins" w:hAnsi="Poppins" w:cs="Poppins"/>
          <w:sz w:val="22"/>
          <w:szCs w:val="22"/>
        </w:rPr>
        <w:t xml:space="preserve"> the chance of getting hold of someone immediately.</w:t>
      </w:r>
    </w:p>
    <w:p w14:paraId="2EED7497" w14:textId="77777777" w:rsidR="00523DA0" w:rsidRDefault="00523DA0">
      <w:pPr>
        <w:rPr>
          <w:rFonts w:ascii="Poppins" w:eastAsia="Poppins" w:hAnsi="Poppins" w:cs="Poppins"/>
          <w:sz w:val="22"/>
          <w:szCs w:val="22"/>
        </w:rPr>
      </w:pPr>
      <w:r>
        <w:rPr>
          <w:rFonts w:ascii="Poppins" w:eastAsia="Poppins" w:hAnsi="Poppins" w:cs="Poppins"/>
          <w:sz w:val="22"/>
          <w:szCs w:val="22"/>
        </w:rPr>
        <w:br w:type="page"/>
      </w:r>
    </w:p>
    <w:p w14:paraId="1731C2D0" w14:textId="77777777" w:rsidR="0064316B" w:rsidRDefault="0064316B">
      <w:pPr>
        <w:spacing w:before="120" w:after="120"/>
        <w:ind w:left="-851" w:right="-1066"/>
        <w:rPr>
          <w:rFonts w:ascii="Poppins" w:eastAsia="Poppins" w:hAnsi="Poppins" w:cs="Poppins"/>
          <w:color w:val="090051"/>
          <w:sz w:val="22"/>
          <w:szCs w:val="22"/>
        </w:rPr>
      </w:pPr>
    </w:p>
    <w:tbl>
      <w:tblPr>
        <w:tblStyle w:val="a4"/>
        <w:tblW w:w="15876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8"/>
        <w:gridCol w:w="5248"/>
        <w:gridCol w:w="4820"/>
      </w:tblGrid>
      <w:tr w:rsidR="0064316B" w14:paraId="39A7C710" w14:textId="77777777" w:rsidTr="00523DA0">
        <w:tc>
          <w:tcPr>
            <w:tcW w:w="11056" w:type="dxa"/>
            <w:gridSpan w:val="2"/>
            <w:tcMar>
              <w:top w:w="57" w:type="dxa"/>
              <w:bottom w:w="57" w:type="dxa"/>
            </w:tcMar>
          </w:tcPr>
          <w:p w14:paraId="15E8B21B" w14:textId="61C5EB2A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Name of person completing risk assessment: </w:t>
            </w:r>
          </w:p>
        </w:tc>
        <w:tc>
          <w:tcPr>
            <w:tcW w:w="4820" w:type="dxa"/>
          </w:tcPr>
          <w:p w14:paraId="1B05695D" w14:textId="20F4935C" w:rsidR="0064316B" w:rsidRDefault="001D2078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Region/ Group: </w:t>
            </w:r>
            <w:r w:rsidR="00523DA0"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 </w:t>
            </w:r>
          </w:p>
        </w:tc>
      </w:tr>
      <w:tr w:rsidR="0064316B" w14:paraId="3BB72C5D" w14:textId="77777777" w:rsidTr="00523DA0">
        <w:tc>
          <w:tcPr>
            <w:tcW w:w="5808" w:type="dxa"/>
            <w:tcMar>
              <w:top w:w="57" w:type="dxa"/>
              <w:bottom w:w="57" w:type="dxa"/>
            </w:tcMar>
          </w:tcPr>
          <w:p w14:paraId="748C8614" w14:textId="4A339162" w:rsidR="0064316B" w:rsidRPr="00523DA0" w:rsidRDefault="00000000">
            <w:pPr>
              <w:rPr>
                <w:rFonts w:ascii="Fairwater Script" w:eastAsia="Poppins" w:hAnsi="Fairwater Script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Signature*:      </w:t>
            </w:r>
          </w:p>
        </w:tc>
        <w:tc>
          <w:tcPr>
            <w:tcW w:w="5248" w:type="dxa"/>
          </w:tcPr>
          <w:p w14:paraId="4E00A23A" w14:textId="375D3458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Role:  </w:t>
            </w:r>
          </w:p>
        </w:tc>
        <w:tc>
          <w:tcPr>
            <w:tcW w:w="4820" w:type="dxa"/>
          </w:tcPr>
          <w:p w14:paraId="095C79BE" w14:textId="0DADE259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Date:</w:t>
            </w:r>
            <w:r w:rsidR="00523DA0">
              <w:rPr>
                <w:rFonts w:ascii="Poppins" w:eastAsia="Poppins" w:hAnsi="Poppins" w:cs="Poppins"/>
                <w:color w:val="090051"/>
                <w:sz w:val="22"/>
                <w:szCs w:val="22"/>
              </w:rPr>
              <w:t xml:space="preserve"> </w:t>
            </w:r>
          </w:p>
        </w:tc>
      </w:tr>
      <w:tr w:rsidR="0064316B" w14:paraId="0DA650A8" w14:textId="77777777" w:rsidTr="00523DA0">
        <w:tc>
          <w:tcPr>
            <w:tcW w:w="11056" w:type="dxa"/>
            <w:gridSpan w:val="2"/>
            <w:tcMar>
              <w:top w:w="57" w:type="dxa"/>
              <w:bottom w:w="57" w:type="dxa"/>
            </w:tcMar>
          </w:tcPr>
          <w:p w14:paraId="7D2DCA6B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Name of person being risk assessed:      </w:t>
            </w:r>
          </w:p>
        </w:tc>
        <w:tc>
          <w:tcPr>
            <w:tcW w:w="4820" w:type="dxa"/>
          </w:tcPr>
          <w:p w14:paraId="60BB5485" w14:textId="2AEDC23B" w:rsidR="0064316B" w:rsidRDefault="001D2078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Region/ Group:      </w:t>
            </w:r>
          </w:p>
        </w:tc>
      </w:tr>
      <w:tr w:rsidR="0064316B" w14:paraId="70C6C48B" w14:textId="77777777" w:rsidTr="00523DA0">
        <w:tc>
          <w:tcPr>
            <w:tcW w:w="11056" w:type="dxa"/>
            <w:gridSpan w:val="2"/>
            <w:tcMar>
              <w:top w:w="57" w:type="dxa"/>
              <w:bottom w:w="57" w:type="dxa"/>
            </w:tcMar>
          </w:tcPr>
          <w:p w14:paraId="4070E472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Signature*:      </w:t>
            </w:r>
          </w:p>
        </w:tc>
        <w:tc>
          <w:tcPr>
            <w:tcW w:w="4820" w:type="dxa"/>
          </w:tcPr>
          <w:p w14:paraId="45F8B1B8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Date:</w:t>
            </w:r>
          </w:p>
        </w:tc>
      </w:tr>
      <w:tr w:rsidR="0064316B" w14:paraId="03658480" w14:textId="77777777" w:rsidTr="00523DA0">
        <w:tc>
          <w:tcPr>
            <w:tcW w:w="15876" w:type="dxa"/>
            <w:gridSpan w:val="3"/>
            <w:tcMar>
              <w:top w:w="57" w:type="dxa"/>
              <w:bottom w:w="57" w:type="dxa"/>
            </w:tcMar>
          </w:tcPr>
          <w:p w14:paraId="146F0D7F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Name of parent or carer (for anyone under 16):           </w:t>
            </w:r>
          </w:p>
        </w:tc>
      </w:tr>
      <w:tr w:rsidR="0064316B" w14:paraId="5EDC95A7" w14:textId="77777777" w:rsidTr="00523DA0">
        <w:tc>
          <w:tcPr>
            <w:tcW w:w="11056" w:type="dxa"/>
            <w:gridSpan w:val="2"/>
            <w:tcMar>
              <w:top w:w="57" w:type="dxa"/>
              <w:bottom w:w="57" w:type="dxa"/>
            </w:tcMar>
          </w:tcPr>
          <w:p w14:paraId="6898E14A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Signature*:      </w:t>
            </w:r>
          </w:p>
        </w:tc>
        <w:tc>
          <w:tcPr>
            <w:tcW w:w="4820" w:type="dxa"/>
          </w:tcPr>
          <w:p w14:paraId="4C07B5F7" w14:textId="77777777" w:rsidR="0064316B" w:rsidRDefault="00000000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Date:</w:t>
            </w:r>
          </w:p>
        </w:tc>
      </w:tr>
    </w:tbl>
    <w:p w14:paraId="4F66081A" w14:textId="77777777" w:rsidR="0064316B" w:rsidRDefault="0064316B">
      <w:pPr>
        <w:ind w:left="-851" w:right="-1066"/>
        <w:rPr>
          <w:rFonts w:ascii="Poppins Black" w:eastAsia="Poppins Black" w:hAnsi="Poppins Black" w:cs="Poppins Black"/>
          <w:color w:val="090051"/>
        </w:rPr>
      </w:pPr>
    </w:p>
    <w:tbl>
      <w:tblPr>
        <w:tblStyle w:val="a5"/>
        <w:tblW w:w="15876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686"/>
        <w:gridCol w:w="9638"/>
      </w:tblGrid>
      <w:tr w:rsidR="0064316B" w14:paraId="0E3B1C53" w14:textId="77777777">
        <w:trPr>
          <w:trHeight w:val="50"/>
        </w:trPr>
        <w:tc>
          <w:tcPr>
            <w:tcW w:w="15877" w:type="dxa"/>
            <w:gridSpan w:val="3"/>
            <w:tcMar>
              <w:top w:w="113" w:type="dxa"/>
              <w:bottom w:w="113" w:type="dxa"/>
            </w:tcMar>
          </w:tcPr>
          <w:p w14:paraId="18519E85" w14:textId="77777777" w:rsidR="0064316B" w:rsidRDefault="00000000">
            <w:pPr>
              <w:rPr>
                <w:color w:val="090051"/>
              </w:rPr>
            </w:pPr>
            <w:r>
              <w:rPr>
                <w:rFonts w:ascii="Poppins SemiBold" w:eastAsia="Poppins SemiBold" w:hAnsi="Poppins SemiBold" w:cs="Poppins SemiBold"/>
                <w:color w:val="090051"/>
                <w:sz w:val="22"/>
                <w:szCs w:val="22"/>
              </w:rPr>
              <w:t>Review history</w:t>
            </w:r>
          </w:p>
        </w:tc>
      </w:tr>
      <w:tr w:rsidR="0064316B" w14:paraId="7DAEDB88" w14:textId="77777777">
        <w:trPr>
          <w:trHeight w:val="46"/>
        </w:trPr>
        <w:tc>
          <w:tcPr>
            <w:tcW w:w="2552" w:type="dxa"/>
            <w:tcMar>
              <w:top w:w="113" w:type="dxa"/>
              <w:bottom w:w="113" w:type="dxa"/>
            </w:tcMar>
          </w:tcPr>
          <w:p w14:paraId="0CBA64FC" w14:textId="77777777" w:rsidR="0064316B" w:rsidRDefault="00000000">
            <w:pPr>
              <w:rPr>
                <w:color w:val="090051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Date</w:t>
            </w:r>
          </w:p>
        </w:tc>
        <w:tc>
          <w:tcPr>
            <w:tcW w:w="3686" w:type="dxa"/>
            <w:tcMar>
              <w:top w:w="113" w:type="dxa"/>
              <w:bottom w:w="113" w:type="dxa"/>
            </w:tcMar>
          </w:tcPr>
          <w:p w14:paraId="65C0E04D" w14:textId="77777777" w:rsidR="0064316B" w:rsidRDefault="00000000">
            <w:pPr>
              <w:rPr>
                <w:color w:val="090051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Signature*</w:t>
            </w:r>
          </w:p>
        </w:tc>
        <w:tc>
          <w:tcPr>
            <w:tcW w:w="9639" w:type="dxa"/>
            <w:tcMar>
              <w:top w:w="113" w:type="dxa"/>
              <w:bottom w:w="113" w:type="dxa"/>
            </w:tcMar>
          </w:tcPr>
          <w:p w14:paraId="3369D220" w14:textId="77777777" w:rsidR="0064316B" w:rsidRDefault="00000000">
            <w:pPr>
              <w:rPr>
                <w:color w:val="090051"/>
              </w:rPr>
            </w:pPr>
            <w:r>
              <w:rPr>
                <w:rFonts w:ascii="Poppins" w:eastAsia="Poppins" w:hAnsi="Poppins" w:cs="Poppins"/>
                <w:color w:val="090051"/>
                <w:sz w:val="22"/>
                <w:szCs w:val="22"/>
              </w:rPr>
              <w:t>Summary of changes (if any)</w:t>
            </w:r>
          </w:p>
        </w:tc>
      </w:tr>
      <w:tr w:rsidR="0064316B" w14:paraId="0DBEE7B3" w14:textId="77777777">
        <w:trPr>
          <w:trHeight w:val="227"/>
        </w:trPr>
        <w:tc>
          <w:tcPr>
            <w:tcW w:w="2552" w:type="dxa"/>
            <w:tcMar>
              <w:top w:w="113" w:type="dxa"/>
              <w:bottom w:w="113" w:type="dxa"/>
            </w:tcMar>
          </w:tcPr>
          <w:p w14:paraId="3828DC4E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3686" w:type="dxa"/>
            <w:tcMar>
              <w:top w:w="113" w:type="dxa"/>
              <w:bottom w:w="113" w:type="dxa"/>
            </w:tcMar>
          </w:tcPr>
          <w:p w14:paraId="12986565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9639" w:type="dxa"/>
            <w:tcMar>
              <w:top w:w="113" w:type="dxa"/>
              <w:bottom w:w="113" w:type="dxa"/>
            </w:tcMar>
          </w:tcPr>
          <w:p w14:paraId="7B768AFC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  <w:tr w:rsidR="0064316B" w14:paraId="6F405051" w14:textId="77777777">
        <w:trPr>
          <w:trHeight w:val="227"/>
        </w:trPr>
        <w:tc>
          <w:tcPr>
            <w:tcW w:w="2552" w:type="dxa"/>
            <w:tcMar>
              <w:top w:w="113" w:type="dxa"/>
              <w:bottom w:w="113" w:type="dxa"/>
            </w:tcMar>
          </w:tcPr>
          <w:p w14:paraId="6FCB8522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3686" w:type="dxa"/>
            <w:tcMar>
              <w:top w:w="113" w:type="dxa"/>
              <w:bottom w:w="113" w:type="dxa"/>
            </w:tcMar>
          </w:tcPr>
          <w:p w14:paraId="6DBF51A6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9639" w:type="dxa"/>
            <w:tcMar>
              <w:top w:w="113" w:type="dxa"/>
              <w:bottom w:w="113" w:type="dxa"/>
            </w:tcMar>
          </w:tcPr>
          <w:p w14:paraId="5FAC4783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  <w:tr w:rsidR="0064316B" w14:paraId="6C5FF0FD" w14:textId="77777777">
        <w:trPr>
          <w:trHeight w:val="227"/>
        </w:trPr>
        <w:tc>
          <w:tcPr>
            <w:tcW w:w="2552" w:type="dxa"/>
            <w:tcMar>
              <w:top w:w="113" w:type="dxa"/>
              <w:bottom w:w="113" w:type="dxa"/>
            </w:tcMar>
          </w:tcPr>
          <w:p w14:paraId="11562A91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3686" w:type="dxa"/>
            <w:tcMar>
              <w:top w:w="113" w:type="dxa"/>
              <w:bottom w:w="113" w:type="dxa"/>
            </w:tcMar>
          </w:tcPr>
          <w:p w14:paraId="31ABA8F6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9639" w:type="dxa"/>
            <w:tcMar>
              <w:top w:w="113" w:type="dxa"/>
              <w:bottom w:w="113" w:type="dxa"/>
            </w:tcMar>
          </w:tcPr>
          <w:p w14:paraId="217DA642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  <w:tr w:rsidR="0064316B" w14:paraId="7531DD39" w14:textId="77777777">
        <w:trPr>
          <w:trHeight w:val="227"/>
        </w:trPr>
        <w:tc>
          <w:tcPr>
            <w:tcW w:w="2552" w:type="dxa"/>
            <w:tcMar>
              <w:top w:w="113" w:type="dxa"/>
              <w:bottom w:w="113" w:type="dxa"/>
            </w:tcMar>
          </w:tcPr>
          <w:p w14:paraId="37AD10E6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3686" w:type="dxa"/>
            <w:tcMar>
              <w:top w:w="113" w:type="dxa"/>
              <w:bottom w:w="113" w:type="dxa"/>
            </w:tcMar>
          </w:tcPr>
          <w:p w14:paraId="056E0C1E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  <w:tc>
          <w:tcPr>
            <w:tcW w:w="9639" w:type="dxa"/>
            <w:tcMar>
              <w:top w:w="113" w:type="dxa"/>
              <w:bottom w:w="113" w:type="dxa"/>
            </w:tcMar>
          </w:tcPr>
          <w:p w14:paraId="69D39617" w14:textId="77777777" w:rsidR="0064316B" w:rsidRDefault="0064316B">
            <w:pPr>
              <w:rPr>
                <w:rFonts w:ascii="Poppins" w:eastAsia="Poppins" w:hAnsi="Poppins" w:cs="Poppins"/>
                <w:color w:val="090051"/>
                <w:sz w:val="22"/>
                <w:szCs w:val="22"/>
              </w:rPr>
            </w:pPr>
          </w:p>
        </w:tc>
      </w:tr>
    </w:tbl>
    <w:p w14:paraId="1500D0FD" w14:textId="77777777" w:rsidR="0064316B" w:rsidRDefault="00000000">
      <w:pPr>
        <w:spacing w:before="120"/>
        <w:ind w:left="-851" w:right="-1066"/>
        <w:rPr>
          <w:rFonts w:ascii="Merriweather Sans" w:eastAsia="Merriweather Sans" w:hAnsi="Merriweather Sans" w:cs="Merriweather Sans"/>
          <w:color w:val="090051"/>
          <w:sz w:val="21"/>
          <w:szCs w:val="21"/>
        </w:rPr>
      </w:pPr>
      <w:bookmarkStart w:id="1" w:name="_heading=h.syzjcqwoq6up" w:colFirst="0" w:colLast="0"/>
      <w:bookmarkEnd w:id="1"/>
      <w:r>
        <w:rPr>
          <w:rFonts w:ascii="Poppins" w:eastAsia="Poppins" w:hAnsi="Poppins" w:cs="Poppins"/>
          <w:color w:val="090051"/>
          <w:sz w:val="22"/>
          <w:szCs w:val="22"/>
        </w:rPr>
        <w:t xml:space="preserve">* </w:t>
      </w:r>
      <w:r>
        <w:rPr>
          <w:rFonts w:ascii="Merriweather Sans" w:eastAsia="Merriweather Sans" w:hAnsi="Merriweather Sans" w:cs="Merriweather Sans"/>
          <w:color w:val="090051"/>
          <w:sz w:val="21"/>
          <w:szCs w:val="21"/>
        </w:rPr>
        <w:t xml:space="preserve">Both electronic and wet ink signatures are acceptable. </w:t>
      </w:r>
    </w:p>
    <w:sectPr w:rsidR="006431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20" w:h="11900" w:orient="landscape"/>
      <w:pgMar w:top="426" w:right="680" w:bottom="993" w:left="1440" w:header="709" w:footer="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C717" w14:textId="77777777" w:rsidR="006E2A0E" w:rsidRDefault="006E2A0E">
      <w:r>
        <w:separator/>
      </w:r>
    </w:p>
  </w:endnote>
  <w:endnote w:type="continuationSeparator" w:id="0">
    <w:p w14:paraId="418C8E54" w14:textId="77777777" w:rsidR="006E2A0E" w:rsidRDefault="006E2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E260FFD-824D-4A44-B3F4-D8F9AF6DA3E2}"/>
    <w:embedBold r:id="rId2" w:fontKey="{5EBB8A21-CB02-48BE-ABB5-A0FD54E57B09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3" w:fontKey="{6211B608-0A88-4156-9607-BC9801B986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F98DC18-C918-4562-B207-6829676BF510}"/>
  </w:font>
  <w:font w:name="Poppins ExtraBold">
    <w:charset w:val="00"/>
    <w:family w:val="auto"/>
    <w:pitch w:val="variable"/>
    <w:sig w:usb0="00008007" w:usb1="00000000" w:usb2="00000000" w:usb3="00000000" w:csb0="00000093" w:csb1="00000000"/>
    <w:embedRegular r:id="rId5" w:fontKey="{2D342C4E-03FD-44CC-9F45-479DA977C1A2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6" w:fontKey="{3B4EFBF8-A982-45B1-8688-E710B7BDC6EB}"/>
    <w:embedBold r:id="rId7" w:fontKey="{D6461EE5-4562-459D-8E66-2C87701F1446}"/>
  </w:font>
  <w:font w:name="Poppins SemiBold">
    <w:charset w:val="00"/>
    <w:family w:val="auto"/>
    <w:pitch w:val="variable"/>
    <w:sig w:usb0="00008007" w:usb1="00000000" w:usb2="00000000" w:usb3="00000000" w:csb0="00000093" w:csb1="00000000"/>
    <w:embedRegular r:id="rId8" w:fontKey="{F2C657CA-6587-4E00-ABD8-120B0348510E}"/>
  </w:font>
  <w:font w:name="Poppins Medium">
    <w:charset w:val="00"/>
    <w:family w:val="auto"/>
    <w:pitch w:val="variable"/>
    <w:sig w:usb0="00008007" w:usb1="00000000" w:usb2="00000000" w:usb3="00000000" w:csb0="00000093" w:csb1="00000000"/>
    <w:embedRegular r:id="rId9" w:fontKey="{0E1D4C39-9C17-4439-A5D4-4E554E14645A}"/>
  </w:font>
  <w:font w:name="Poppins Black">
    <w:charset w:val="00"/>
    <w:family w:val="auto"/>
    <w:pitch w:val="variable"/>
    <w:sig w:usb0="00008007" w:usb1="00000000" w:usb2="00000000" w:usb3="00000000" w:csb0="00000093" w:csb1="00000000"/>
    <w:embedRegular r:id="rId10" w:fontKey="{6D133E97-8F53-4C80-BA6D-06C380C5ACC5}"/>
  </w:font>
  <w:font w:name="Fairwater Script">
    <w:charset w:val="00"/>
    <w:family w:val="auto"/>
    <w:pitch w:val="variable"/>
    <w:sig w:usb0="A000002F" w:usb1="1000004B" w:usb2="00000000" w:usb3="00000000" w:csb0="00000001" w:csb1="00000000"/>
    <w:embedRegular r:id="rId11" w:fontKey="{9A3CE46F-D70C-417D-96F4-D6CC05B1BFCC}"/>
  </w:font>
  <w:font w:name="Merriweather Sans">
    <w:charset w:val="00"/>
    <w:family w:val="auto"/>
    <w:pitch w:val="variable"/>
    <w:sig w:usb0="A00004FF" w:usb1="4000207B" w:usb2="00000000" w:usb3="00000000" w:csb0="00000193" w:csb1="00000000"/>
    <w:embedRegular r:id="rId12" w:fontKey="{BAAC0E5C-8B81-435D-94D3-F2223611AEA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587847D7-CEFC-448C-9241-3EC79888C0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B5AE6" w14:textId="77777777" w:rsidR="006431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B5B10A7" w14:textId="77777777" w:rsidR="006431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F9AD47A" w14:textId="77777777" w:rsidR="0064316B" w:rsidRDefault="0064316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08855" w14:textId="77777777" w:rsidR="006431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Poppins" w:eastAsia="Poppins" w:hAnsi="Poppins" w:cs="Poppins"/>
        <w:color w:val="000000"/>
      </w:rPr>
    </w:pPr>
    <w:r>
      <w:rPr>
        <w:rFonts w:ascii="Poppins" w:eastAsia="Poppins" w:hAnsi="Poppins" w:cs="Poppins"/>
        <w:color w:val="000000"/>
      </w:rPr>
      <w:fldChar w:fldCharType="begin"/>
    </w:r>
    <w:r>
      <w:rPr>
        <w:rFonts w:ascii="Poppins" w:eastAsia="Poppins" w:hAnsi="Poppins" w:cs="Poppins"/>
        <w:color w:val="000000"/>
      </w:rPr>
      <w:instrText>PAGE</w:instrText>
    </w:r>
    <w:r>
      <w:rPr>
        <w:rFonts w:ascii="Poppins" w:eastAsia="Poppins" w:hAnsi="Poppins" w:cs="Poppins"/>
        <w:color w:val="000000"/>
      </w:rPr>
      <w:fldChar w:fldCharType="separate"/>
    </w:r>
    <w:r w:rsidR="00DD5396">
      <w:rPr>
        <w:rFonts w:ascii="Poppins" w:eastAsia="Poppins" w:hAnsi="Poppins" w:cs="Poppins"/>
        <w:noProof/>
        <w:color w:val="000000"/>
      </w:rPr>
      <w:t>1</w:t>
    </w:r>
    <w:r>
      <w:rPr>
        <w:rFonts w:ascii="Poppins" w:eastAsia="Poppins" w:hAnsi="Poppins" w:cs="Poppins"/>
        <w:color w:val="000000"/>
      </w:rPr>
      <w:fldChar w:fldCharType="end"/>
    </w:r>
  </w:p>
  <w:p w14:paraId="51F717CD" w14:textId="77777777" w:rsidR="00523D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851" w:right="-306"/>
      <w:rPr>
        <w:rFonts w:ascii="Poppins" w:eastAsia="Poppins" w:hAnsi="Poppins" w:cs="Poppins"/>
        <w:color w:val="161B4E"/>
        <w:sz w:val="20"/>
        <w:szCs w:val="20"/>
      </w:rPr>
    </w:pPr>
    <w:r>
      <w:rPr>
        <w:rFonts w:ascii="Poppins" w:eastAsia="Poppins" w:hAnsi="Poppins" w:cs="Poppins"/>
        <w:color w:val="161B4E"/>
        <w:sz w:val="20"/>
        <w:szCs w:val="20"/>
      </w:rPr>
      <w:t xml:space="preserve">Pregnancy risk assessment </w:t>
    </w:r>
    <w:r>
      <w:rPr>
        <w:rFonts w:ascii="Poppins" w:eastAsia="Poppins" w:hAnsi="Poppins" w:cs="Poppins"/>
        <w:color w:val="161B4E"/>
        <w:sz w:val="20"/>
        <w:szCs w:val="20"/>
      </w:rPr>
      <w:tab/>
    </w:r>
    <w:r>
      <w:rPr>
        <w:rFonts w:ascii="Poppins" w:eastAsia="Poppins" w:hAnsi="Poppins" w:cs="Poppins"/>
        <w:color w:val="161B4E"/>
        <w:sz w:val="20"/>
        <w:szCs w:val="20"/>
      </w:rPr>
      <w:tab/>
      <w:t xml:space="preserve">                                                                                                                                                                                   </w:t>
    </w:r>
  </w:p>
  <w:p w14:paraId="7E9B095B" w14:textId="4F99B486" w:rsidR="0064316B" w:rsidRDefault="00523DA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851" w:right="-306"/>
      <w:rPr>
        <w:color w:val="161B4E"/>
        <w:sz w:val="20"/>
        <w:szCs w:val="20"/>
      </w:rPr>
    </w:pPr>
    <w:r>
      <w:rPr>
        <w:rFonts w:ascii="Poppins" w:eastAsia="Poppins" w:hAnsi="Poppins" w:cs="Poppins"/>
        <w:color w:val="161B4E"/>
        <w:sz w:val="20"/>
        <w:szCs w:val="20"/>
      </w:rPr>
      <w:t>Polish Scouting Association (UK Region)</w:t>
    </w:r>
    <w:r>
      <w:rPr>
        <w:rFonts w:ascii="Poppins" w:eastAsia="Poppins" w:hAnsi="Poppins" w:cs="Poppins"/>
        <w:color w:val="161B4E"/>
        <w:sz w:val="20"/>
        <w:szCs w:val="20"/>
      </w:rPr>
      <w:tab/>
    </w:r>
    <w:r w:rsidR="00DA4D45">
      <w:rPr>
        <w:rFonts w:ascii="Poppins" w:eastAsia="Poppins" w:hAnsi="Poppins" w:cs="Poppins"/>
        <w:color w:val="161B4E"/>
        <w:sz w:val="20"/>
        <w:szCs w:val="20"/>
      </w:rPr>
      <w:tab/>
    </w:r>
    <w:r w:rsidR="00DA4D45">
      <w:rPr>
        <w:rFonts w:ascii="Poppins" w:eastAsia="Poppins" w:hAnsi="Poppins" w:cs="Poppins"/>
        <w:color w:val="161B4E"/>
        <w:sz w:val="20"/>
        <w:szCs w:val="20"/>
      </w:rPr>
      <w:tab/>
      <w:t xml:space="preserve">Name of Participant: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1C176" w14:textId="77777777" w:rsidR="0064316B" w:rsidRDefault="0064316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9B533" w14:textId="77777777" w:rsidR="006E2A0E" w:rsidRDefault="006E2A0E">
      <w:r>
        <w:separator/>
      </w:r>
    </w:p>
  </w:footnote>
  <w:footnote w:type="continuationSeparator" w:id="0">
    <w:p w14:paraId="4809F31D" w14:textId="77777777" w:rsidR="006E2A0E" w:rsidRDefault="006E2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5D12B" w14:textId="77777777" w:rsidR="0064316B" w:rsidRDefault="0064316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C5E2C" w14:textId="77777777" w:rsidR="0064316B" w:rsidRDefault="0064316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B1FD0" w14:textId="77777777" w:rsidR="0064316B" w:rsidRDefault="0064316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16B"/>
    <w:rsid w:val="001D0FFE"/>
    <w:rsid w:val="001D2078"/>
    <w:rsid w:val="002F7895"/>
    <w:rsid w:val="003C733B"/>
    <w:rsid w:val="00523DA0"/>
    <w:rsid w:val="0064316B"/>
    <w:rsid w:val="006E2A0E"/>
    <w:rsid w:val="00883D1C"/>
    <w:rsid w:val="00BB24F2"/>
    <w:rsid w:val="00C17339"/>
    <w:rsid w:val="00D84042"/>
    <w:rsid w:val="00DA4D45"/>
    <w:rsid w:val="00DD5396"/>
    <w:rsid w:val="00E9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E2FF5"/>
  <w15:docId w15:val="{0F493602-FA6B-40E8-9A66-62556F5D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Trebuchet MS" w:eastAsia="Trebuchet MS" w:hAnsi="Trebuchet MS" w:cs="Trebuchet MS"/>
      <w:b/>
      <w:bCs/>
      <w:color w:val="4276BB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23D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TVovlrwArtYJK2TN2fueoiXChw==">CgMxLjAyDmguaGNyMHI3dm9jcGE1Mg5oLnN5empjcXdvcTZ1cDgAciExZGp4WVBiSVEzaU82dnRyTl9KRXJCYlQ3Z25TanRFbmo=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772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Zuzanna Sawicka</dc:creator>
  <cp:lastModifiedBy>SAWICKA, Zuzanna (MID YORKSHIRE TEACHING NHS TRUST)</cp:lastModifiedBy>
  <cp:revision>3</cp:revision>
  <dcterms:created xsi:type="dcterms:W3CDTF">2026-07-20T20:23:00Z</dcterms:created>
  <dcterms:modified xsi:type="dcterms:W3CDTF">2026-09-16T20:17:00Z</dcterms:modified>
</cp:coreProperties>
</file>